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Lines/>
        <w:tabs>
          <w:tab w:val="right" w:pos="10440"/>
          <w:tab w:val="right" w:pos="13323"/>
        </w:tabs>
        <w:spacing w:before="60" w:after="60"/>
        <w:ind w:left="482" w:hanging="482"/>
        <w:outlineLvl w:val="0"/>
        <w:rPr>
          <w:rFonts w:hint="default" w:eastAsia="宋体" w:cs="Arial"/>
          <w:b w:val="0"/>
          <w:sz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cs="Arial"/>
          <w:sz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</w:rPr>
        <w:t>10</w:t>
      </w:r>
      <w:r>
        <w:rPr>
          <w:rFonts w:hint="eastAsia" w:eastAsia="宋体" w:cs="Arial"/>
          <w:sz w:val="24"/>
          <w:lang w:val="en-US" w:eastAsia="zh-CN"/>
        </w:rPr>
        <w:t>6</w:t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cs="Arial"/>
          <w:sz w:val="24"/>
        </w:rPr>
        <w:t>R4-2</w:t>
      </w:r>
      <w:r>
        <w:rPr>
          <w:rFonts w:hint="eastAsia" w:eastAsia="宋体" w:cs="Arial"/>
          <w:sz w:val="24"/>
          <w:lang w:val="en-US" w:eastAsia="zh-CN"/>
        </w:rPr>
        <w:t>301224</w:t>
      </w:r>
      <w:bookmarkStart w:id="2" w:name="_GoBack"/>
      <w:bookmarkEnd w:id="2"/>
    </w:p>
    <w:p>
      <w:pPr>
        <w:pStyle w:val="15"/>
        <w:tabs>
          <w:tab w:val="right" w:pos="9781"/>
          <w:tab w:val="right" w:pos="13323"/>
        </w:tabs>
        <w:spacing w:before="60" w:after="60"/>
        <w:ind w:left="482" w:hanging="482"/>
        <w:outlineLvl w:val="0"/>
        <w:rPr>
          <w:rFonts w:eastAsia="宋体" w:cs="Arial"/>
          <w:b w:val="0"/>
          <w:sz w:val="24"/>
          <w:lang w:eastAsia="zh-CN"/>
        </w:rPr>
      </w:pPr>
      <w:r>
        <w:rPr>
          <w:rFonts w:hint="eastAsia" w:eastAsia="宋体" w:cs="Arial"/>
          <w:sz w:val="24"/>
          <w:lang w:val="en-US" w:eastAsia="zh-CN"/>
        </w:rPr>
        <w:t>Athens</w:t>
      </w:r>
      <w:r>
        <w:rPr>
          <w:rFonts w:hint="eastAsia" w:eastAsia="宋体" w:cs="Arial"/>
          <w:sz w:val="24"/>
          <w:lang w:eastAsia="zh-CN"/>
        </w:rPr>
        <w:t xml:space="preserve">, </w:t>
      </w:r>
      <w:r>
        <w:rPr>
          <w:rFonts w:hint="eastAsia" w:eastAsia="宋体" w:cs="Arial"/>
          <w:sz w:val="24"/>
          <w:lang w:val="en-US" w:eastAsia="zh-CN"/>
        </w:rPr>
        <w:t>Greece</w:t>
      </w:r>
      <w:r>
        <w:rPr>
          <w:rFonts w:hint="eastAsia" w:eastAsia="宋体" w:cs="Arial"/>
          <w:sz w:val="24"/>
          <w:lang w:eastAsia="zh-CN"/>
        </w:rPr>
        <w:t xml:space="preserve">, </w:t>
      </w:r>
      <w:r>
        <w:rPr>
          <w:rFonts w:hint="eastAsia" w:eastAsia="宋体" w:cs="Arial"/>
          <w:sz w:val="24"/>
          <w:lang w:val="en-US" w:eastAsia="zh-CN"/>
        </w:rPr>
        <w:t>Feb</w:t>
      </w:r>
      <w:r>
        <w:rPr>
          <w:rFonts w:hint="eastAsia" w:eastAsia="宋体" w:cs="Arial"/>
          <w:sz w:val="24"/>
          <w:lang w:eastAsia="zh-CN"/>
        </w:rPr>
        <w:t xml:space="preserve">. </w:t>
      </w:r>
      <w:r>
        <w:rPr>
          <w:rFonts w:hint="eastAsia" w:eastAsia="宋体" w:cs="Arial"/>
          <w:sz w:val="24"/>
          <w:lang w:val="en-US" w:eastAsia="zh-CN"/>
        </w:rPr>
        <w:t>27</w:t>
      </w:r>
      <w:r>
        <w:rPr>
          <w:rFonts w:hint="eastAsia" w:eastAsia="宋体" w:cs="Arial"/>
          <w:sz w:val="24"/>
          <w:lang w:eastAsia="zh-CN"/>
        </w:rPr>
        <w:t>-</w:t>
      </w:r>
      <w:r>
        <w:rPr>
          <w:rFonts w:hint="eastAsia" w:eastAsia="宋体" w:cs="Arial"/>
          <w:sz w:val="24"/>
          <w:lang w:val="en-US" w:eastAsia="zh-CN"/>
        </w:rPr>
        <w:t>Mar</w:t>
      </w:r>
      <w:r>
        <w:rPr>
          <w:rFonts w:hint="eastAsia" w:eastAsia="宋体" w:cs="Arial"/>
          <w:sz w:val="24"/>
          <w:lang w:eastAsia="zh-CN"/>
        </w:rPr>
        <w:t xml:space="preserve">. </w:t>
      </w:r>
      <w:r>
        <w:rPr>
          <w:rFonts w:hint="eastAsia" w:eastAsia="宋体" w:cs="Arial"/>
          <w:sz w:val="24"/>
          <w:lang w:val="en-US" w:eastAsia="zh-CN"/>
        </w:rPr>
        <w:t>03</w:t>
      </w:r>
      <w:r>
        <w:rPr>
          <w:rFonts w:hint="eastAsia" w:eastAsia="宋体" w:cs="Arial"/>
          <w:sz w:val="24"/>
          <w:lang w:eastAsia="zh-CN"/>
        </w:rPr>
        <w:t>, 202</w:t>
      </w:r>
      <w:r>
        <w:rPr>
          <w:rFonts w:hint="eastAsia" w:eastAsia="宋体" w:cs="Arial"/>
          <w:sz w:val="24"/>
          <w:lang w:val="en-US" w:eastAsia="zh-CN"/>
        </w:rPr>
        <w:t>3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</w:p>
    <w:p>
      <w:pPr>
        <w:pStyle w:val="15"/>
        <w:tabs>
          <w:tab w:val="left" w:pos="1800"/>
          <w:tab w:val="clear" w:pos="4536"/>
        </w:tabs>
        <w:spacing w:after="60"/>
        <w:ind w:left="1800" w:hanging="1800"/>
        <w:jc w:val="both"/>
        <w:outlineLvl w:val="0"/>
        <w:rPr>
          <w:rFonts w:eastAsia="宋体"/>
          <w:sz w:val="24"/>
          <w:lang w:val="en-US" w:eastAsia="zh-CN"/>
        </w:rPr>
      </w:pPr>
      <w:r>
        <w:rPr>
          <w:sz w:val="24"/>
        </w:rPr>
        <w:t>Source:</w:t>
      </w:r>
      <w:r>
        <w:rPr>
          <w:sz w:val="24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>
      <w:pPr>
        <w:pStyle w:val="15"/>
        <w:tabs>
          <w:tab w:val="left" w:pos="1800"/>
          <w:tab w:val="right" w:pos="9298"/>
          <w:tab w:val="clear" w:pos="4536"/>
          <w:tab w:val="clear" w:pos="9072"/>
        </w:tabs>
        <w:spacing w:after="60"/>
        <w:ind w:left="1807" w:hanging="1801" w:hangingChars="750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Title: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Discussion on BS RF for dedicated spectrum less than 5MHz for FR1</w:t>
      </w:r>
    </w:p>
    <w:p>
      <w:pPr>
        <w:pStyle w:val="15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Agenda Item: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9.14.4</w:t>
      </w:r>
    </w:p>
    <w:p>
      <w:pPr>
        <w:pStyle w:val="15"/>
        <w:tabs>
          <w:tab w:val="left" w:pos="1800"/>
        </w:tabs>
        <w:snapToGrid w:val="0"/>
        <w:spacing w:after="240"/>
        <w:jc w:val="both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Approval</w:t>
      </w:r>
    </w:p>
    <w:p>
      <w:pPr>
        <w:pStyle w:val="2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hint="eastAsia" w:eastAsia="宋体"/>
          <w:sz w:val="21"/>
          <w:szCs w:val="21"/>
          <w:lang w:val="en-US" w:eastAsia="zh-CN"/>
        </w:rPr>
      </w:pPr>
      <w:r>
        <w:rPr>
          <w:rFonts w:eastAsia="宋体"/>
          <w:lang w:eastAsia="zh-CN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firstLine="0"/>
        <w:jc w:val="left"/>
        <w:textAlignment w:val="auto"/>
        <w:outlineLvl w:val="9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During RAN#97-e meeting, a revised Work Item [1] has been approved on introduction of NR support for dedicated spectrum less than 5MHz for FR1. In this contribution, we want to share some initial views on BS RF requirements.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textAlignment w:val="auto"/>
        <w:rPr>
          <w:iCs/>
          <w:lang w:val="en-US" w:eastAsia="zh-CN"/>
        </w:rPr>
      </w:pPr>
      <w:r>
        <w:rPr>
          <w:iCs/>
          <w:lang w:val="en-US" w:eastAsia="zh-CN"/>
        </w:rPr>
        <w:t xml:space="preserve">Specify necessary RAN4 requirements to support deploying NR in spectrum allocations from approximately 3 MHz up to below 5 MHz [RAN4], including in bands n100, </w:t>
      </w:r>
      <w:r>
        <w:rPr>
          <w:lang w:eastAsia="zh-CN"/>
        </w:rPr>
        <w:t>n8, n26 and n28</w:t>
      </w:r>
      <w:r>
        <w:rPr>
          <w:iCs/>
          <w:lang w:val="en-US" w:eastAsia="zh-CN"/>
        </w:rPr>
        <w:t>:</w:t>
      </w:r>
    </w:p>
    <w:p>
      <w:pPr>
        <w:keepNext w:val="0"/>
        <w:keepLines w:val="0"/>
        <w:pageBreakBefore w:val="0"/>
        <w:widowControl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709" w:hanging="283"/>
        <w:textAlignment w:val="auto"/>
        <w:rPr>
          <w:lang w:eastAsia="zh-CN"/>
        </w:rPr>
      </w:pPr>
      <w:r>
        <w:rPr>
          <w:lang w:eastAsia="zh-CN"/>
        </w:rPr>
        <w:t>Specify system parameters (including channel and sync rasters) for the associated dedicated spectrum.</w:t>
      </w:r>
    </w:p>
    <w:p>
      <w:pPr>
        <w:keepNext w:val="0"/>
        <w:keepLines w:val="0"/>
        <w:pageBreakBefore w:val="0"/>
        <w:widowControl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709" w:hanging="283"/>
        <w:textAlignment w:val="auto"/>
        <w:rPr>
          <w:lang w:eastAsia="zh-CN"/>
        </w:rPr>
      </w:pPr>
      <w:r>
        <w:rPr>
          <w:lang w:eastAsia="zh-CN"/>
        </w:rPr>
        <w:t>Minimize impact on RF requirements:</w:t>
      </w:r>
    </w:p>
    <w:p>
      <w:pPr>
        <w:keepNext w:val="0"/>
        <w:keepLines w:val="0"/>
        <w:pageBreakBefore w:val="0"/>
        <w:widowControl/>
        <w:numPr>
          <w:ilvl w:val="2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textAlignment w:val="auto"/>
        <w:rPr>
          <w:lang w:eastAsia="zh-CN"/>
        </w:rPr>
      </w:pPr>
      <w:r>
        <w:rPr>
          <w:lang w:eastAsia="zh-CN"/>
        </w:rPr>
        <w:t>Reuse 5 MHz channel bandwidth at least for FRMCS use case (assuming co-located NR and GSM-R with same operator).</w:t>
      </w:r>
    </w:p>
    <w:p>
      <w:pPr>
        <w:keepNext w:val="0"/>
        <w:keepLines w:val="0"/>
        <w:pageBreakBefore w:val="0"/>
        <w:widowControl/>
        <w:numPr>
          <w:ilvl w:val="2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textAlignment w:val="auto"/>
        <w:rPr>
          <w:lang w:eastAsia="zh-CN"/>
        </w:rPr>
      </w:pPr>
      <w:r>
        <w:rPr>
          <w:lang w:eastAsia="zh-CN"/>
        </w:rPr>
        <w:t>Specify the required RF requirements for optional 3 MHz channel bandwidth in bands n100, n8, n26 and n28.</w:t>
      </w:r>
    </w:p>
    <w:p>
      <w:pPr>
        <w:keepNext w:val="0"/>
        <w:keepLines w:val="0"/>
        <w:pageBreakBefore w:val="0"/>
        <w:widowControl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709" w:hanging="283"/>
        <w:textAlignment w:val="auto"/>
        <w:rPr>
          <w:rFonts w:hint="default" w:eastAsia="宋体"/>
          <w:sz w:val="20"/>
          <w:szCs w:val="20"/>
          <w:lang w:val="en-US"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pecify RRM requirements while minimizing specification impact to support operation in dedicated spectrum allocations from approximately 3 MHz up to below 5 MHz.</w:t>
      </w:r>
    </w:p>
    <w:p>
      <w:pPr>
        <w:pStyle w:val="2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hint="eastAsia"/>
          <w:lang w:val="en-US" w:eastAsia="zh-CN"/>
        </w:rPr>
      </w:pPr>
      <w:r>
        <w:rPr>
          <w:rFonts w:hint="eastAsia" w:eastAsia="宋体"/>
          <w:lang w:eastAsia="zh-CN"/>
        </w:rPr>
        <w:t>Discussion</w:t>
      </w: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left"/>
        <w:rPr>
          <w:rFonts w:hint="eastAsia" w:ascii="Arial" w:hAnsi="Arial" w:cs="Arial"/>
          <w:sz w:val="28"/>
          <w:szCs w:val="28"/>
          <w:lang w:val="en-US" w:eastAsia="zh-CN"/>
        </w:rPr>
      </w:pPr>
      <w:r>
        <w:rPr>
          <w:rFonts w:hint="eastAsia"/>
          <w:sz w:val="20"/>
          <w:lang w:val="en-US" w:eastAsia="zh-CN"/>
        </w:rPr>
        <w:t>In the following Table 1, we share some initial views on the BS RF requirements for</w:t>
      </w:r>
      <w:r>
        <w:rPr>
          <w:rFonts w:hint="eastAsia"/>
          <w:lang w:val="en-US" w:eastAsia="zh-CN"/>
        </w:rPr>
        <w:t xml:space="preserve"> dedicated spectrum less than 5MHz for FR1</w:t>
      </w:r>
      <w:r>
        <w:rPr>
          <w:bCs/>
        </w:rPr>
        <w:t xml:space="preserve"> band</w:t>
      </w:r>
      <w:r>
        <w:rPr>
          <w:rFonts w:hint="eastAsia"/>
          <w:sz w:val="20"/>
          <w:lang w:val="en-US" w:eastAsia="zh-CN"/>
        </w:rPr>
        <w:t xml:space="preserve"> and details could be found as following:</w:t>
      </w: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center"/>
        <w:rPr>
          <w:rFonts w:hint="eastAsia" w:ascii="Times New Roman" w:hAnsi="Times New Roman" w:eastAsia="Times New Roman" w:cs="Times New Roman"/>
          <w:b/>
          <w:bCs/>
          <w:sz w:val="20"/>
          <w:lang w:val="en-US" w:eastAsia="zh-CN"/>
        </w:rPr>
      </w:pPr>
      <w:r>
        <w:rPr>
          <w:rFonts w:hint="eastAsia"/>
          <w:b/>
          <w:bCs/>
          <w:sz w:val="20"/>
          <w:lang w:val="en-US" w:eastAsia="zh-CN"/>
        </w:rPr>
        <w:t>Table 1: Summary of the proposals for BS RF requirement fo</w:t>
      </w:r>
      <w:r>
        <w:rPr>
          <w:rFonts w:hint="eastAsia" w:ascii="Times New Roman" w:hAnsi="Times New Roman" w:eastAsia="Times New Roman" w:cs="Times New Roman"/>
          <w:b/>
          <w:bCs/>
          <w:sz w:val="20"/>
          <w:lang w:val="en-US" w:eastAsia="zh-CN"/>
        </w:rPr>
        <w:t>r dedicated spectrum less than 5MHz for FR1</w:t>
      </w:r>
    </w:p>
    <w:tbl>
      <w:tblPr>
        <w:tblStyle w:val="18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0"/>
        <w:gridCol w:w="6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 xml:space="preserve">Tx </w:t>
            </w:r>
            <w:r>
              <w:rPr>
                <w:rFonts w:hint="eastAsia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 xml:space="preserve">RF requirements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part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Base station output power</w:t>
            </w:r>
          </w:p>
        </w:tc>
        <w:tc>
          <w:tcPr>
            <w:tcW w:w="645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All of these requirements are defined as band or channel bandwidth ag</w:t>
            </w: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nostic except for output power dynamics, therefore it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s not expected to have any impacts with</w:t>
            </w: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 the introduction of </w:t>
            </w:r>
            <w:r>
              <w:rPr>
                <w:lang w:eastAsia="zh-CN"/>
              </w:rPr>
              <w:t>3 MHz channel bandwidth</w:t>
            </w: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Output power dynamics</w:t>
            </w:r>
          </w:p>
        </w:tc>
        <w:tc>
          <w:tcPr>
            <w:tcW w:w="645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Transmit ON/OFF power</w:t>
            </w:r>
          </w:p>
        </w:tc>
        <w:tc>
          <w:tcPr>
            <w:tcW w:w="645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Transmitted signal quality</w:t>
            </w:r>
          </w:p>
        </w:tc>
        <w:tc>
          <w:tcPr>
            <w:tcW w:w="645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OBW</w:t>
            </w:r>
          </w:p>
        </w:tc>
        <w:tc>
          <w:tcPr>
            <w:tcW w:w="645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Tx intermodulation</w:t>
            </w:r>
          </w:p>
        </w:tc>
        <w:tc>
          <w:tcPr>
            <w:tcW w:w="645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ACLR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To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 add </w:t>
            </w:r>
            <w:r>
              <w:rPr>
                <w:rFonts w:hint="eastAsia" w:eastAsia="宋体" w:cs="Times New Roman"/>
                <w:lang w:val="en-US" w:eastAsia="zh-CN"/>
              </w:rPr>
              <w:t>ACLR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 requirement for 3MHz CBW.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 xml:space="preserve">Rx </w:t>
            </w:r>
            <w:r>
              <w:rPr>
                <w:rFonts w:hint="eastAsia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 xml:space="preserve">RF requirements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part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REFSEN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S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To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 add </w:t>
            </w:r>
            <w:r>
              <w:rPr>
                <w:rFonts w:hint="eastAsia" w:eastAsia="宋体" w:cs="Times New Roman"/>
                <w:lang w:val="en-US" w:eastAsia="zh-CN"/>
              </w:rPr>
              <w:t>REFSENS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 requirement for 3MHz CBW.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cs="Times New Roman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Dynamic range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To add dynamic range requirement for 3MHz CBW and define additional FRC.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ACS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To add ACS requirement for 3MHz CBW.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 w:line="259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/>
              </w:rPr>
              <w:t>OOBB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To add OOBB requirement for 3MHz CBW.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RX IMD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default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To add RX IMD requirement for 3MHz CBW.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Rx spurious emission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No requirement impacts.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ICS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To add ICS requirement and define additional FRC for 3MHz CBW.</w:t>
            </w:r>
          </w:p>
        </w:tc>
      </w:tr>
    </w:tbl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center"/>
        <w:rPr>
          <w:rFonts w:hint="eastAsia" w:ascii="Times New Roman" w:hAnsi="Times New Roman" w:eastAsia="Times New Roman" w:cs="Times New Roman"/>
          <w:b/>
          <w:bCs/>
          <w:sz w:val="20"/>
          <w:lang w:val="en-US" w:eastAsia="zh-CN"/>
        </w:rPr>
      </w:pPr>
    </w:p>
    <w:p>
      <w:pPr>
        <w:pStyle w:val="2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this contribution, we want to share some views on BS RF requirements and the proposal is made as following: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jc w:val="left"/>
        <w:textAlignment w:val="auto"/>
        <w:rPr>
          <w:rFonts w:hint="default"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1: </w:t>
      </w:r>
      <w:r>
        <w:rPr>
          <w:rFonts w:hint="eastAsia"/>
          <w:i/>
          <w:iCs/>
          <w:lang w:val="en-US" w:eastAsia="zh-CN"/>
        </w:rPr>
        <w:t xml:space="preserve">To use the proposals in Table 1 for BS RF requirements for </w:t>
      </w:r>
      <w:r>
        <w:rPr>
          <w:rFonts w:hint="eastAsia"/>
          <w:i/>
          <w:iCs/>
          <w:sz w:val="20"/>
          <w:szCs w:val="20"/>
          <w:lang w:val="en-US" w:eastAsia="zh-CN"/>
        </w:rPr>
        <w:t>NR support for dedicated spectrum less than 5MHz for FR1.</w:t>
      </w:r>
    </w:p>
    <w:p>
      <w:pPr>
        <w:pStyle w:val="2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10"/>
        <w:rPr>
          <w:sz w:val="20"/>
          <w:szCs w:val="20"/>
        </w:rPr>
      </w:pPr>
      <w:r>
        <w:rPr>
          <w:rFonts w:hint="eastAsia"/>
          <w:sz w:val="20"/>
          <w:szCs w:val="20"/>
        </w:rPr>
        <w:t>RP-222645, Revised WID: NR support for dedicated spectrum less than 5MHz for FR1, Nokia, Nokia Shanghai Bell</w:t>
      </w:r>
    </w:p>
    <w:p>
      <w:pPr>
        <w:pStyle w:val="10"/>
        <w:numPr>
          <w:ilvl w:val="0"/>
          <w:numId w:val="0"/>
        </w:numPr>
        <w:ind w:leftChars="0"/>
        <w:rPr>
          <w:sz w:val="20"/>
          <w:szCs w:val="20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B06A65"/>
    <w:multiLevelType w:val="multilevel"/>
    <w:tmpl w:val="05B06A65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42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B5B4F67"/>
    <w:multiLevelType w:val="multilevel"/>
    <w:tmpl w:val="6B5B4F67"/>
    <w:lvl w:ilvl="0" w:tentative="0">
      <w:start w:val="1"/>
      <w:numFmt w:val="decimal"/>
      <w:pStyle w:val="10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4C94"/>
    <w:rsid w:val="0001593D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032B"/>
    <w:rsid w:val="000C3B38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0FE7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75C"/>
    <w:rsid w:val="001E2E77"/>
    <w:rsid w:val="001E4AAE"/>
    <w:rsid w:val="001E4E10"/>
    <w:rsid w:val="001E527C"/>
    <w:rsid w:val="001E606D"/>
    <w:rsid w:val="001E632B"/>
    <w:rsid w:val="001F0030"/>
    <w:rsid w:val="001F02DE"/>
    <w:rsid w:val="001F07D9"/>
    <w:rsid w:val="001F216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A4C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3E21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3D5C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05C5A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27DA7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1FD8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3F77D6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26D37"/>
    <w:rsid w:val="00430353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32B8"/>
    <w:rsid w:val="00454D97"/>
    <w:rsid w:val="00455646"/>
    <w:rsid w:val="004561E4"/>
    <w:rsid w:val="00456310"/>
    <w:rsid w:val="00456585"/>
    <w:rsid w:val="00457C2F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2E0E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EAF"/>
    <w:rsid w:val="004A4FFD"/>
    <w:rsid w:val="004A501F"/>
    <w:rsid w:val="004A69CB"/>
    <w:rsid w:val="004A74D2"/>
    <w:rsid w:val="004B0DDD"/>
    <w:rsid w:val="004B2F02"/>
    <w:rsid w:val="004B3987"/>
    <w:rsid w:val="004B3D42"/>
    <w:rsid w:val="004C1947"/>
    <w:rsid w:val="004C3F85"/>
    <w:rsid w:val="004C5B13"/>
    <w:rsid w:val="004C649B"/>
    <w:rsid w:val="004C64D0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048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67EA"/>
    <w:rsid w:val="00547135"/>
    <w:rsid w:val="00547EF2"/>
    <w:rsid w:val="00553BA5"/>
    <w:rsid w:val="00553D1B"/>
    <w:rsid w:val="0055473A"/>
    <w:rsid w:val="0055480B"/>
    <w:rsid w:val="00556ADF"/>
    <w:rsid w:val="0055795E"/>
    <w:rsid w:val="00560EA4"/>
    <w:rsid w:val="005628BA"/>
    <w:rsid w:val="0056388D"/>
    <w:rsid w:val="00563AB7"/>
    <w:rsid w:val="00566B59"/>
    <w:rsid w:val="00566F37"/>
    <w:rsid w:val="005679CE"/>
    <w:rsid w:val="005700ED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38B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C28"/>
    <w:rsid w:val="005D4E8E"/>
    <w:rsid w:val="005D5022"/>
    <w:rsid w:val="005D50E3"/>
    <w:rsid w:val="005D5687"/>
    <w:rsid w:val="005D5F35"/>
    <w:rsid w:val="005D66FD"/>
    <w:rsid w:val="005E16B5"/>
    <w:rsid w:val="005E1862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01C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53F2"/>
    <w:rsid w:val="006764BE"/>
    <w:rsid w:val="00676D81"/>
    <w:rsid w:val="0067789C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7CE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3776F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659F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0D6D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368A1"/>
    <w:rsid w:val="008411F3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56CB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5DD2"/>
    <w:rsid w:val="009062EF"/>
    <w:rsid w:val="00906802"/>
    <w:rsid w:val="0091044F"/>
    <w:rsid w:val="00910D2B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5A96"/>
    <w:rsid w:val="009563FE"/>
    <w:rsid w:val="00960687"/>
    <w:rsid w:val="00960B18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3ABE"/>
    <w:rsid w:val="009C4418"/>
    <w:rsid w:val="009C6CEA"/>
    <w:rsid w:val="009D3BD5"/>
    <w:rsid w:val="009D3F31"/>
    <w:rsid w:val="009D47A0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295"/>
    <w:rsid w:val="009E6457"/>
    <w:rsid w:val="009F0576"/>
    <w:rsid w:val="009F0673"/>
    <w:rsid w:val="009F15DB"/>
    <w:rsid w:val="009F1E20"/>
    <w:rsid w:val="009F5116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15714"/>
    <w:rsid w:val="00A2040A"/>
    <w:rsid w:val="00A208FC"/>
    <w:rsid w:val="00A21296"/>
    <w:rsid w:val="00A2182A"/>
    <w:rsid w:val="00A22352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452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5AF8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3498"/>
    <w:rsid w:val="00B43919"/>
    <w:rsid w:val="00B43D28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53C1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12A2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52A1"/>
    <w:rsid w:val="00C57D89"/>
    <w:rsid w:val="00C60227"/>
    <w:rsid w:val="00C61A40"/>
    <w:rsid w:val="00C63599"/>
    <w:rsid w:val="00C638F8"/>
    <w:rsid w:val="00C63E25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924"/>
    <w:rsid w:val="00C80A26"/>
    <w:rsid w:val="00C80ED3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1FF3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37757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1652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4CF9"/>
    <w:rsid w:val="00DD5CC2"/>
    <w:rsid w:val="00DD6686"/>
    <w:rsid w:val="00DD6ADA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E7B80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6F67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54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53C1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3B87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134B"/>
    <w:rsid w:val="00EC22E9"/>
    <w:rsid w:val="00EC294E"/>
    <w:rsid w:val="00EC34BF"/>
    <w:rsid w:val="00EC4E4B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1606"/>
    <w:rsid w:val="00F1411E"/>
    <w:rsid w:val="00F14FC2"/>
    <w:rsid w:val="00F16DB7"/>
    <w:rsid w:val="00F200E4"/>
    <w:rsid w:val="00F20F45"/>
    <w:rsid w:val="00F21458"/>
    <w:rsid w:val="00F225AB"/>
    <w:rsid w:val="00F22FB8"/>
    <w:rsid w:val="00F2339B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45C"/>
    <w:rsid w:val="00F71845"/>
    <w:rsid w:val="00F74AA8"/>
    <w:rsid w:val="00F74D09"/>
    <w:rsid w:val="00F75643"/>
    <w:rsid w:val="00F75C41"/>
    <w:rsid w:val="00F765F8"/>
    <w:rsid w:val="00F776A2"/>
    <w:rsid w:val="00F81824"/>
    <w:rsid w:val="00F81EE2"/>
    <w:rsid w:val="00F84853"/>
    <w:rsid w:val="00F84CA2"/>
    <w:rsid w:val="00F8657A"/>
    <w:rsid w:val="00F870B8"/>
    <w:rsid w:val="00F8787B"/>
    <w:rsid w:val="00F90FC5"/>
    <w:rsid w:val="00F91492"/>
    <w:rsid w:val="00F91BD9"/>
    <w:rsid w:val="00F91D8D"/>
    <w:rsid w:val="00F93621"/>
    <w:rsid w:val="00F950D2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2C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BB6A9E"/>
    <w:rsid w:val="02A03B02"/>
    <w:rsid w:val="03AE3C3C"/>
    <w:rsid w:val="04605003"/>
    <w:rsid w:val="057A6005"/>
    <w:rsid w:val="0A1B4004"/>
    <w:rsid w:val="0C0308E5"/>
    <w:rsid w:val="0C283358"/>
    <w:rsid w:val="0C2C7E90"/>
    <w:rsid w:val="0CB46364"/>
    <w:rsid w:val="0D463036"/>
    <w:rsid w:val="0D6F717F"/>
    <w:rsid w:val="0E0C4F5A"/>
    <w:rsid w:val="10BC116B"/>
    <w:rsid w:val="10EF26E1"/>
    <w:rsid w:val="115C6415"/>
    <w:rsid w:val="11D01DC3"/>
    <w:rsid w:val="1205600D"/>
    <w:rsid w:val="132702E9"/>
    <w:rsid w:val="14C43F5F"/>
    <w:rsid w:val="154D51F7"/>
    <w:rsid w:val="17FF60FB"/>
    <w:rsid w:val="19AA0F80"/>
    <w:rsid w:val="1AF30C8C"/>
    <w:rsid w:val="1B0F61D1"/>
    <w:rsid w:val="1CA53BD5"/>
    <w:rsid w:val="1E1A48E0"/>
    <w:rsid w:val="1E301A9B"/>
    <w:rsid w:val="1E7149EF"/>
    <w:rsid w:val="1E814B7D"/>
    <w:rsid w:val="1F462051"/>
    <w:rsid w:val="21863EAB"/>
    <w:rsid w:val="224B108F"/>
    <w:rsid w:val="22620BCB"/>
    <w:rsid w:val="243A0C82"/>
    <w:rsid w:val="27340F09"/>
    <w:rsid w:val="28001F59"/>
    <w:rsid w:val="29E2737D"/>
    <w:rsid w:val="2A6146B0"/>
    <w:rsid w:val="2A9C1AAB"/>
    <w:rsid w:val="2B2F40A6"/>
    <w:rsid w:val="2C294129"/>
    <w:rsid w:val="2D1E5FD1"/>
    <w:rsid w:val="2D9964DB"/>
    <w:rsid w:val="2E6C1C9D"/>
    <w:rsid w:val="31E719E8"/>
    <w:rsid w:val="32006367"/>
    <w:rsid w:val="33420F30"/>
    <w:rsid w:val="3365752F"/>
    <w:rsid w:val="36454DCA"/>
    <w:rsid w:val="36BD2BA6"/>
    <w:rsid w:val="38657695"/>
    <w:rsid w:val="38CA2A50"/>
    <w:rsid w:val="3A5A4B2C"/>
    <w:rsid w:val="3C170C74"/>
    <w:rsid w:val="3D782782"/>
    <w:rsid w:val="3F764E49"/>
    <w:rsid w:val="41FF0962"/>
    <w:rsid w:val="425C70B8"/>
    <w:rsid w:val="426C4112"/>
    <w:rsid w:val="43B9112B"/>
    <w:rsid w:val="441753DC"/>
    <w:rsid w:val="467A51FD"/>
    <w:rsid w:val="486D05B9"/>
    <w:rsid w:val="490A1E9D"/>
    <w:rsid w:val="495B69C0"/>
    <w:rsid w:val="4A7E41D7"/>
    <w:rsid w:val="4AC870A9"/>
    <w:rsid w:val="4D7C5DF7"/>
    <w:rsid w:val="4DDB7B3F"/>
    <w:rsid w:val="4EC16787"/>
    <w:rsid w:val="4EFC3D4D"/>
    <w:rsid w:val="4F9904BD"/>
    <w:rsid w:val="52AC292C"/>
    <w:rsid w:val="542E4C55"/>
    <w:rsid w:val="55120B47"/>
    <w:rsid w:val="56B11614"/>
    <w:rsid w:val="58A17D66"/>
    <w:rsid w:val="5BC201E5"/>
    <w:rsid w:val="5C116E3F"/>
    <w:rsid w:val="5DB54D40"/>
    <w:rsid w:val="5E110B50"/>
    <w:rsid w:val="60160A07"/>
    <w:rsid w:val="60840213"/>
    <w:rsid w:val="60D82D4B"/>
    <w:rsid w:val="61832EA9"/>
    <w:rsid w:val="64720EAD"/>
    <w:rsid w:val="659702D3"/>
    <w:rsid w:val="65B672D2"/>
    <w:rsid w:val="66387DB8"/>
    <w:rsid w:val="66434A75"/>
    <w:rsid w:val="665F445B"/>
    <w:rsid w:val="6685187D"/>
    <w:rsid w:val="6A5E238E"/>
    <w:rsid w:val="6B966005"/>
    <w:rsid w:val="6CB036DF"/>
    <w:rsid w:val="6CD67DFE"/>
    <w:rsid w:val="6D2A3814"/>
    <w:rsid w:val="6DBF3339"/>
    <w:rsid w:val="70276E0E"/>
    <w:rsid w:val="71CF3E9A"/>
    <w:rsid w:val="73DA07E7"/>
    <w:rsid w:val="773A6202"/>
    <w:rsid w:val="782157D3"/>
    <w:rsid w:val="78DD17A8"/>
    <w:rsid w:val="79606858"/>
    <w:rsid w:val="7A8D30E0"/>
    <w:rsid w:val="7C415BC0"/>
    <w:rsid w:val="7F59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2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link w:val="52"/>
    <w:semiHidden/>
    <w:unhideWhenUsed/>
    <w:qFormat/>
    <w:uiPriority w:val="9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color w:val="2E75B6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2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semiHidden/>
    <w:unhideWhenUsed/>
    <w:qFormat/>
    <w:uiPriority w:val="99"/>
    <w:pPr>
      <w:jc w:val="left"/>
    </w:pPr>
  </w:style>
  <w:style w:type="paragraph" w:styleId="9">
    <w:name w:val="Body Text"/>
    <w:basedOn w:val="1"/>
    <w:link w:val="23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0">
    <w:name w:val="List 2"/>
    <w:basedOn w:val="11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Date"/>
    <w:basedOn w:val="1"/>
    <w:next w:val="1"/>
    <w:link w:val="46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7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4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customStyle="1" w:styleId="21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2">
    <w:name w:val="Heading 2 Char1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3">
    <w:name w:val="Body Text Char"/>
    <w:link w:val="9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4">
    <w:name w:val="Header Char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5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6">
    <w:name w:val="Footer Char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7">
    <w:name w:val="Balloon Text Char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8">
    <w:name w:val="List Paragraph"/>
    <w:basedOn w:val="1"/>
    <w:link w:val="44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29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0">
    <w:name w:val="B1"/>
    <w:basedOn w:val="11"/>
    <w:link w:val="31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1">
    <w:name w:val="B1 (文字)"/>
    <w:link w:val="3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2">
    <w:name w:val="B1 Char1"/>
    <w:qFormat/>
    <w:uiPriority w:val="0"/>
    <w:rPr>
      <w:lang w:val="en-GB" w:eastAsia="en-US"/>
    </w:rPr>
  </w:style>
  <w:style w:type="paragraph" w:customStyle="1" w:styleId="33">
    <w:name w:val="TAH"/>
    <w:basedOn w:val="34"/>
    <w:link w:val="39"/>
    <w:qFormat/>
    <w:uiPriority w:val="0"/>
    <w:rPr>
      <w:b/>
    </w:rPr>
  </w:style>
  <w:style w:type="paragraph" w:customStyle="1" w:styleId="34">
    <w:name w:val="TAC"/>
    <w:basedOn w:val="35"/>
    <w:link w:val="38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5">
    <w:name w:val="TAL"/>
    <w:basedOn w:val="1"/>
    <w:link w:val="48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6">
    <w:name w:val="TH"/>
    <w:basedOn w:val="1"/>
    <w:link w:val="37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7">
    <w:name w:val="TH Char"/>
    <w:link w:val="36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8">
    <w:name w:val="TAC Char"/>
    <w:link w:val="34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39">
    <w:name w:val="TAH Car"/>
    <w:link w:val="33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1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2">
    <w:name w:val="RAN4 proposal"/>
    <w:basedOn w:val="6"/>
    <w:next w:val="1"/>
    <w:link w:val="43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3">
    <w:name w:val="RAN4 proposal Char"/>
    <w:link w:val="42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4">
    <w:name w:val="List Paragraph Char"/>
    <w:link w:val="28"/>
    <w:qFormat/>
    <w:uiPriority w:val="34"/>
    <w:rPr>
      <w:kern w:val="2"/>
      <w:sz w:val="21"/>
      <w:szCs w:val="22"/>
    </w:rPr>
  </w:style>
  <w:style w:type="character" w:customStyle="1" w:styleId="45">
    <w:name w:val="ZGSM"/>
    <w:qFormat/>
    <w:uiPriority w:val="0"/>
  </w:style>
  <w:style w:type="character" w:customStyle="1" w:styleId="46">
    <w:name w:val="Date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8">
    <w:name w:val="TAL Char"/>
    <w:link w:val="35"/>
    <w:qFormat/>
    <w:uiPriority w:val="0"/>
    <w:rPr>
      <w:rFonts w:ascii="Arial" w:hAnsi="Arial"/>
      <w:sz w:val="18"/>
      <w:lang w:val="en-GB" w:eastAsia="en-US"/>
    </w:rPr>
  </w:style>
  <w:style w:type="character" w:customStyle="1" w:styleId="49">
    <w:name w:val="Heading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0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1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E75B6" w:themeColor="accent1" w:themeShade="BF"/>
      <w:szCs w:val="24"/>
      <w:lang w:eastAsia="en-US"/>
    </w:rPr>
  </w:style>
  <w:style w:type="paragraph" w:customStyle="1" w:styleId="53">
    <w:name w:val="TAN"/>
    <w:basedOn w:val="35"/>
    <w:qFormat/>
    <w:uiPriority w:val="0"/>
    <w:pPr>
      <w:ind w:left="851" w:hanging="851"/>
    </w:pPr>
  </w:style>
  <w:style w:type="paragraph" w:customStyle="1" w:styleId="54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872</Words>
  <Characters>4977</Characters>
  <Lines>41</Lines>
  <Paragraphs>11</Paragraphs>
  <TotalTime>3</TotalTime>
  <ScaleCrop>false</ScaleCrop>
  <LinksUpToDate>false</LinksUpToDate>
  <CharactersWithSpaces>5838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2022-07-29T11:37:00Z</dcterms:created>
  <dc:creator>Aijun CAO</dc:creator>
  <cp:lastModifiedBy>ZTE, Li Lu</cp:lastModifiedBy>
  <cp:lastPrinted>2015-02-02T11:17:00Z</cp:lastPrinted>
  <dcterms:modified xsi:type="dcterms:W3CDTF">2023-02-17T08:36:19Z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